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D313" w14:textId="77777777" w:rsidR="00F02295" w:rsidRPr="009F0B94" w:rsidRDefault="00F02295" w:rsidP="00F02295">
      <w:pPr>
        <w:jc w:val="right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i/>
          <w:spacing w:val="-4"/>
          <w:sz w:val="28"/>
          <w:szCs w:val="28"/>
          <w:lang w:val="uz-Cyrl-UZ"/>
        </w:rPr>
        <w:t>Приложение №2а к Объявлению</w:t>
      </w:r>
    </w:p>
    <w:p w14:paraId="38E32E6F" w14:textId="77777777" w:rsidR="00F02295" w:rsidRPr="009F0B94" w:rsidRDefault="00F02295" w:rsidP="00F02295">
      <w:pPr>
        <w:shd w:val="clear" w:color="auto" w:fill="FFFFFF"/>
        <w:ind w:firstLine="851"/>
        <w:jc w:val="right"/>
        <w:rPr>
          <w:rFonts w:ascii="Cambria" w:hAnsi="Cambria"/>
          <w:bCs/>
          <w:i/>
          <w:iCs/>
          <w:spacing w:val="-4"/>
          <w:szCs w:val="28"/>
          <w:u w:val="single"/>
          <w:lang w:val="uz-Cyrl-UZ"/>
        </w:rPr>
      </w:pPr>
    </w:p>
    <w:p w14:paraId="7E792A71" w14:textId="77777777" w:rsidR="00F02295" w:rsidRPr="009F0B94" w:rsidRDefault="00F02295" w:rsidP="00F02295">
      <w:pPr>
        <w:shd w:val="clear" w:color="auto" w:fill="FFFFFF"/>
        <w:ind w:firstLine="851"/>
        <w:jc w:val="right"/>
        <w:rPr>
          <w:rFonts w:ascii="Cambria" w:hAnsi="Cambria"/>
          <w:bCs/>
          <w:i/>
          <w:iCs/>
          <w:spacing w:val="-4"/>
          <w:szCs w:val="28"/>
          <w:u w:val="single"/>
          <w:lang w:val="uz-Cyrl-UZ"/>
        </w:rPr>
      </w:pPr>
      <w:r w:rsidRPr="009F0B94">
        <w:rPr>
          <w:rFonts w:ascii="Cambria" w:hAnsi="Cambria"/>
          <w:bCs/>
          <w:i/>
          <w:iCs/>
          <w:spacing w:val="-4"/>
          <w:szCs w:val="28"/>
          <w:u w:val="single"/>
          <w:lang w:val="uz-Cyrl-UZ"/>
        </w:rPr>
        <w:t>Для физических лиц</w:t>
      </w:r>
    </w:p>
    <w:p w14:paraId="095E3441" w14:textId="77777777" w:rsidR="00F02295" w:rsidRPr="009F0B94" w:rsidRDefault="00F02295" w:rsidP="00F02295">
      <w:pPr>
        <w:rPr>
          <w:rFonts w:ascii="Cambria" w:hAnsi="Cambria"/>
          <w:spacing w:val="-4"/>
          <w:sz w:val="28"/>
          <w:szCs w:val="28"/>
          <w:lang w:val="uz-Cyrl-UZ"/>
        </w:rPr>
      </w:pPr>
    </w:p>
    <w:p w14:paraId="7E07572F" w14:textId="77777777" w:rsidR="00F02295" w:rsidRPr="009F0B94" w:rsidRDefault="00F02295" w:rsidP="00F02295">
      <w:pPr>
        <w:ind w:left="5670" w:right="-285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b/>
          <w:spacing w:val="-4"/>
          <w:sz w:val="28"/>
          <w:szCs w:val="28"/>
          <w:lang w:val="uz-Cyrl-UZ"/>
        </w:rPr>
        <w:t>Агентство по управлению государственными активами Республики Узбекистан</w:t>
      </w:r>
    </w:p>
    <w:p w14:paraId="7AA8A167" w14:textId="77777777" w:rsidR="00F02295" w:rsidRPr="009F0B94" w:rsidRDefault="00F02295" w:rsidP="00F02295">
      <w:pPr>
        <w:ind w:left="5103"/>
        <w:jc w:val="center"/>
        <w:rPr>
          <w:rFonts w:ascii="Cambria" w:hAnsi="Cambria"/>
          <w:spacing w:val="-4"/>
          <w:sz w:val="28"/>
          <w:szCs w:val="28"/>
          <w:lang w:val="uz-Cyrl-UZ"/>
        </w:rPr>
      </w:pPr>
    </w:p>
    <w:p w14:paraId="3244EC06" w14:textId="77777777" w:rsidR="00F02295" w:rsidRPr="009F0B94" w:rsidRDefault="00F02295" w:rsidP="00F02295">
      <w:pPr>
        <w:ind w:left="5103"/>
        <w:jc w:val="center"/>
        <w:rPr>
          <w:rFonts w:ascii="Cambria" w:hAnsi="Cambria"/>
          <w:spacing w:val="-4"/>
          <w:sz w:val="28"/>
          <w:szCs w:val="28"/>
          <w:lang w:val="uz-Cyrl-UZ"/>
        </w:rPr>
      </w:pPr>
    </w:p>
    <w:p w14:paraId="191F628C" w14:textId="77777777" w:rsidR="00F02295" w:rsidRPr="009F0B94" w:rsidRDefault="00F02295" w:rsidP="00F02295">
      <w:pPr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b/>
          <w:spacing w:val="-4"/>
          <w:sz w:val="28"/>
          <w:szCs w:val="28"/>
          <w:lang w:val="uz-Cyrl-UZ"/>
        </w:rPr>
        <w:t>КОММЕРЧЕСКОЕ ПРЕДЛОЖЕНИЕ</w:t>
      </w:r>
      <w:r w:rsidRPr="009F0B94">
        <w:rPr>
          <w:rFonts w:ascii="Cambria" w:hAnsi="Cambria"/>
          <w:b/>
          <w:spacing w:val="-4"/>
          <w:sz w:val="28"/>
          <w:szCs w:val="28"/>
          <w:lang w:val="uz-Cyrl-UZ"/>
        </w:rPr>
        <w:br/>
        <w:t xml:space="preserve">ПО ПОКУПКЕ ГОСУДАРСТВЕННОГО АКТИВА </w:t>
      </w:r>
    </w:p>
    <w:p w14:paraId="64144975" w14:textId="77777777" w:rsidR="00F02295" w:rsidRPr="009F0B94" w:rsidRDefault="00F02295" w:rsidP="00F02295">
      <w:pPr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</w:p>
    <w:p w14:paraId="7952FAF9" w14:textId="77777777" w:rsidR="00F02295" w:rsidRPr="009F0B94" w:rsidRDefault="00F02295" w:rsidP="00F02295">
      <w:pPr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_________</w:t>
      </w:r>
      <w:r w:rsidRPr="009F0B94">
        <w:rPr>
          <w:rFonts w:ascii="Cambria" w:hAnsi="Cambria"/>
          <w:spacing w:val="-4"/>
          <w:sz w:val="28"/>
          <w:szCs w:val="28"/>
        </w:rPr>
        <w:t>______________</w:t>
      </w:r>
      <w:r w:rsidRPr="009F0B94">
        <w:rPr>
          <w:rFonts w:ascii="Cambria" w:hAnsi="Cambria"/>
          <w:spacing w:val="-4"/>
          <w:sz w:val="28"/>
          <w:szCs w:val="28"/>
          <w:lang w:val="uz-Cyrl-UZ"/>
        </w:rPr>
        <w:t xml:space="preserve">__________________________________________________ предлагает </w:t>
      </w:r>
    </w:p>
    <w:p w14:paraId="7F730AC1" w14:textId="77777777" w:rsidR="00F02295" w:rsidRPr="009F0B94" w:rsidRDefault="00F02295" w:rsidP="00F02295">
      <w:pPr>
        <w:jc w:val="center"/>
        <w:rPr>
          <w:rFonts w:ascii="Cambria" w:hAnsi="Cambria"/>
          <w:i/>
          <w:spacing w:val="-4"/>
          <w:lang w:val="uz-Cyrl-UZ"/>
        </w:rPr>
      </w:pPr>
      <w:r w:rsidRPr="009F0B94">
        <w:rPr>
          <w:rFonts w:ascii="Cambria" w:hAnsi="Cambria"/>
          <w:i/>
          <w:spacing w:val="-4"/>
          <w:lang w:val="uz-Cyrl-UZ"/>
        </w:rPr>
        <w:t>(Ф.И.О. претендента)</w:t>
      </w:r>
    </w:p>
    <w:p w14:paraId="7B708851" w14:textId="77777777" w:rsidR="00F02295" w:rsidRPr="009F0B94" w:rsidRDefault="00F02295" w:rsidP="00F02295">
      <w:pPr>
        <w:ind w:firstLine="709"/>
        <w:jc w:val="center"/>
        <w:rPr>
          <w:rFonts w:ascii="Cambria" w:hAnsi="Cambria"/>
          <w:i/>
          <w:spacing w:val="-4"/>
          <w:sz w:val="28"/>
          <w:szCs w:val="28"/>
          <w:lang w:val="uz-Cyrl-UZ"/>
        </w:rPr>
      </w:pPr>
    </w:p>
    <w:p w14:paraId="272A9585" w14:textId="77777777" w:rsidR="00F02295" w:rsidRPr="009F0B94" w:rsidRDefault="00F02295" w:rsidP="00F02295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нижеследующие условия для участия на втором этапе торгов по покупке государственного актива ______________________________________________________</w:t>
      </w:r>
    </w:p>
    <w:p w14:paraId="27B6E02A" w14:textId="77777777" w:rsidR="00F02295" w:rsidRPr="009F0B94" w:rsidRDefault="00F02295" w:rsidP="00F02295">
      <w:pPr>
        <w:spacing w:before="120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 xml:space="preserve">_________________________________________________________________________, расположенного </w:t>
      </w:r>
    </w:p>
    <w:p w14:paraId="2DC284B9" w14:textId="77777777" w:rsidR="00F02295" w:rsidRPr="009F0B94" w:rsidRDefault="00F02295" w:rsidP="00F02295">
      <w:pPr>
        <w:jc w:val="center"/>
        <w:rPr>
          <w:rFonts w:ascii="Cambria" w:hAnsi="Cambria"/>
          <w:i/>
          <w:spacing w:val="-4"/>
          <w:lang w:val="uz-Cyrl-UZ"/>
        </w:rPr>
      </w:pPr>
      <w:r w:rsidRPr="009F0B94">
        <w:rPr>
          <w:rFonts w:ascii="Cambria" w:hAnsi="Cambria"/>
          <w:i/>
          <w:spacing w:val="-4"/>
          <w:lang w:val="uz-Cyrl-UZ"/>
        </w:rPr>
        <w:t>(наименование государственного актива)</w:t>
      </w:r>
    </w:p>
    <w:p w14:paraId="1A6A8267" w14:textId="77777777" w:rsidR="00F02295" w:rsidRPr="009F0B94" w:rsidRDefault="00F02295" w:rsidP="00F02295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по адресу: ________________________________________________________________________________:</w:t>
      </w:r>
    </w:p>
    <w:p w14:paraId="0319710E" w14:textId="77777777" w:rsidR="00F02295" w:rsidRPr="009F0B94" w:rsidRDefault="00F02295" w:rsidP="00F02295">
      <w:pPr>
        <w:jc w:val="center"/>
        <w:rPr>
          <w:rFonts w:ascii="Cambria" w:hAnsi="Cambria"/>
          <w:i/>
          <w:spacing w:val="-4"/>
          <w:lang w:val="uz-Cyrl-UZ"/>
        </w:rPr>
      </w:pPr>
      <w:r w:rsidRPr="009F0B94">
        <w:rPr>
          <w:rFonts w:ascii="Cambria" w:hAnsi="Cambria"/>
          <w:i/>
          <w:spacing w:val="-4"/>
          <w:lang w:val="uz-Cyrl-UZ"/>
        </w:rPr>
        <w:t>(адрес государственного актива)</w:t>
      </w:r>
    </w:p>
    <w:p w14:paraId="0212CC14" w14:textId="77777777" w:rsidR="00F02295" w:rsidRPr="009F0B94" w:rsidRDefault="00F02295" w:rsidP="00F02295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</w:p>
    <w:p w14:paraId="262BD244" w14:textId="77777777" w:rsidR="00F02295" w:rsidRPr="009F0B94" w:rsidRDefault="00F02295" w:rsidP="00F02295">
      <w:pPr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 xml:space="preserve">1. Сумма </w:t>
      </w:r>
      <w:r w:rsidRPr="009F0B94">
        <w:rPr>
          <w:rFonts w:ascii="Cambria" w:hAnsi="Cambria" w:cs="Arial"/>
          <w:sz w:val="28"/>
          <w:szCs w:val="28"/>
        </w:rPr>
        <w:t xml:space="preserve">выкупного платежа, </w:t>
      </w:r>
      <w:proofErr w:type="spellStart"/>
      <w:r w:rsidRPr="009F0B94">
        <w:rPr>
          <w:rFonts w:ascii="Cambria" w:hAnsi="Cambria" w:cs="Arial"/>
          <w:sz w:val="28"/>
          <w:szCs w:val="28"/>
        </w:rPr>
        <w:t>пр</w:t>
      </w:r>
      <w:proofErr w:type="spellEnd"/>
      <w:r w:rsidRPr="009F0B94">
        <w:rPr>
          <w:rFonts w:ascii="Cambria" w:hAnsi="Cambria"/>
          <w:spacing w:val="-4"/>
          <w:sz w:val="28"/>
          <w:szCs w:val="28"/>
          <w:lang w:val="uz-Cyrl-UZ"/>
        </w:rPr>
        <w:t xml:space="preserve">едлагаемая </w:t>
      </w:r>
      <w:r w:rsidRPr="009F0B94">
        <w:rPr>
          <w:rFonts w:ascii="Cambria" w:hAnsi="Cambria" w:cs="Arial"/>
          <w:sz w:val="28"/>
          <w:szCs w:val="28"/>
        </w:rPr>
        <w:t>за приобретаемый государственный актив</w:t>
      </w:r>
      <w:r w:rsidRPr="009F0B94">
        <w:rPr>
          <w:rFonts w:ascii="Cambria" w:hAnsi="Cambria"/>
          <w:spacing w:val="-4"/>
          <w:sz w:val="28"/>
          <w:szCs w:val="28"/>
          <w:lang w:val="uz-Cyrl-UZ"/>
        </w:rPr>
        <w:t>:_______________________________________________________________</w:t>
      </w:r>
    </w:p>
    <w:p w14:paraId="7A2E519D" w14:textId="77777777" w:rsidR="00F02295" w:rsidRPr="009F0B94" w:rsidRDefault="00F02295" w:rsidP="00F02295">
      <w:pPr>
        <w:jc w:val="center"/>
        <w:rPr>
          <w:rFonts w:ascii="Cambria" w:hAnsi="Cambria"/>
          <w:i/>
          <w:spacing w:val="-4"/>
          <w:lang w:val="uz-Cyrl-UZ"/>
        </w:rPr>
      </w:pPr>
      <w:r w:rsidRPr="009F0B94">
        <w:rPr>
          <w:rFonts w:ascii="Cambria" w:hAnsi="Cambria"/>
          <w:i/>
          <w:spacing w:val="-4"/>
          <w:lang w:val="uz-Cyrl-UZ"/>
        </w:rPr>
        <w:t xml:space="preserve">     (сумма выкупного платежа указывается цифрами, прописью  и в валюте платежа)</w:t>
      </w:r>
    </w:p>
    <w:p w14:paraId="5DFDE134" w14:textId="77777777" w:rsidR="00F02295" w:rsidRPr="009F0B94" w:rsidRDefault="00F02295" w:rsidP="00F02295">
      <w:pPr>
        <w:ind w:firstLine="709"/>
        <w:jc w:val="center"/>
        <w:rPr>
          <w:rFonts w:ascii="Cambria" w:hAnsi="Cambria"/>
          <w:i/>
          <w:spacing w:val="-4"/>
          <w:sz w:val="14"/>
          <w:szCs w:val="28"/>
          <w:lang w:val="uz-Cyrl-UZ"/>
        </w:rPr>
      </w:pPr>
    </w:p>
    <w:p w14:paraId="6FB57AC1" w14:textId="77777777" w:rsidR="00F02295" w:rsidRPr="009F0B94" w:rsidRDefault="00F02295" w:rsidP="00F02295">
      <w:pPr>
        <w:ind w:firstLine="709"/>
        <w:jc w:val="both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2.</w:t>
      </w:r>
      <w:r w:rsidRPr="009F0B94">
        <w:rPr>
          <w:rFonts w:ascii="Cambria" w:hAnsi="Cambria"/>
          <w:i/>
          <w:spacing w:val="-4"/>
          <w:sz w:val="28"/>
          <w:szCs w:val="28"/>
          <w:lang w:val="uz-Cyrl-UZ"/>
        </w:rPr>
        <w:t> </w:t>
      </w:r>
      <w:r w:rsidRPr="009F0B94">
        <w:rPr>
          <w:rFonts w:ascii="Cambria" w:hAnsi="Cambria"/>
          <w:spacing w:val="-4"/>
          <w:sz w:val="28"/>
          <w:szCs w:val="28"/>
          <w:lang w:val="uz-Cyrl-UZ"/>
        </w:rPr>
        <w:t xml:space="preserve">Срок оплаты </w:t>
      </w:r>
      <w:r w:rsidRPr="009F0B94">
        <w:rPr>
          <w:rFonts w:ascii="Cambria" w:hAnsi="Cambria" w:cs="Arial"/>
          <w:sz w:val="28"/>
          <w:szCs w:val="28"/>
        </w:rPr>
        <w:t>выкупного платежа</w:t>
      </w:r>
      <w:r w:rsidRPr="009F0B94">
        <w:rPr>
          <w:rFonts w:ascii="Cambria" w:hAnsi="Cambria"/>
          <w:spacing w:val="-4"/>
          <w:sz w:val="28"/>
          <w:szCs w:val="28"/>
          <w:lang w:val="uz-Cyrl-UZ"/>
        </w:rPr>
        <w:t>: ________________месяца(ев)</w:t>
      </w:r>
      <w:r w:rsidRPr="009F0B94">
        <w:rPr>
          <w:rFonts w:ascii="Cambria" w:hAnsi="Cambria"/>
          <w:spacing w:val="-4"/>
          <w:sz w:val="28"/>
          <w:szCs w:val="28"/>
          <w:lang w:val="uz-Cyrl-UZ"/>
        </w:rPr>
        <w:br/>
      </w:r>
      <w:r w:rsidRPr="009F0B94">
        <w:rPr>
          <w:rFonts w:ascii="Cambria" w:hAnsi="Cambria"/>
          <w:i/>
          <w:spacing w:val="-4"/>
          <w:sz w:val="28"/>
          <w:szCs w:val="28"/>
          <w:lang w:val="uz-Cyrl-UZ"/>
        </w:rPr>
        <w:t xml:space="preserve">(срок оплаты выкупного платежа не должен превышать 36 месяцев, </w:t>
      </w:r>
      <w:r w:rsidRPr="009F0B94">
        <w:rPr>
          <w:rFonts w:ascii="Cambria" w:hAnsi="Cambria"/>
          <w:i/>
          <w:spacing w:val="-4"/>
          <w:sz w:val="28"/>
          <w:szCs w:val="28"/>
          <w:lang w:val="uz-Cyrl-UZ"/>
        </w:rPr>
        <w:br/>
        <w:t>с ежемесячной оплатой равными долями).</w:t>
      </w:r>
    </w:p>
    <w:p w14:paraId="2033296A" w14:textId="77777777" w:rsidR="00F02295" w:rsidRPr="009F0B94" w:rsidRDefault="00F02295" w:rsidP="00F02295">
      <w:pPr>
        <w:shd w:val="clear" w:color="auto" w:fill="FFFFFF"/>
        <w:spacing w:before="12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9F0B94">
        <w:rPr>
          <w:rFonts w:ascii="Cambria" w:hAnsi="Cambria"/>
          <w:sz w:val="28"/>
          <w:szCs w:val="28"/>
          <w:lang w:val="uz-Cyrl-UZ"/>
        </w:rPr>
        <w:t xml:space="preserve">3. Документы, подтверждающие достаточную платёжеспособность претендента </w:t>
      </w:r>
      <w:r w:rsidRPr="009F0B94">
        <w:rPr>
          <w:rStyle w:val="a4"/>
          <w:rFonts w:ascii="Cambria" w:hAnsi="Cambria" w:cs="Arial"/>
          <w:sz w:val="28"/>
          <w:szCs w:val="28"/>
        </w:rPr>
        <w:t xml:space="preserve">(депозитный сертификат, банковская гарантия) </w:t>
      </w:r>
      <w:r w:rsidRPr="009F0B94">
        <w:rPr>
          <w:rStyle w:val="a4"/>
          <w:rFonts w:ascii="Cambria" w:hAnsi="Cambria" w:cs="Arial"/>
          <w:sz w:val="28"/>
          <w:szCs w:val="28"/>
        </w:rPr>
        <w:br/>
      </w:r>
      <w:r w:rsidRPr="009F0B94">
        <w:rPr>
          <w:rFonts w:ascii="Cambria" w:hAnsi="Cambria"/>
          <w:sz w:val="28"/>
          <w:szCs w:val="28"/>
          <w:lang w:val="uz-Cyrl-UZ"/>
        </w:rPr>
        <w:t>на _____ листах.</w:t>
      </w:r>
    </w:p>
    <w:p w14:paraId="65C87F2D" w14:textId="77777777" w:rsidR="00F02295" w:rsidRPr="009F0B94" w:rsidRDefault="00F02295" w:rsidP="00F02295">
      <w:pPr>
        <w:shd w:val="clear" w:color="auto" w:fill="FFFFFF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</w:p>
    <w:p w14:paraId="57C3DFFA" w14:textId="77777777" w:rsidR="00F02295" w:rsidRPr="009F0B94" w:rsidRDefault="00F02295" w:rsidP="00F02295">
      <w:pPr>
        <w:ind w:firstLine="709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Адрес претендента: ____________</w:t>
      </w:r>
      <w:r w:rsidRPr="009F0B94">
        <w:rPr>
          <w:rFonts w:ascii="Cambria" w:hAnsi="Cambria"/>
          <w:spacing w:val="-4"/>
          <w:sz w:val="28"/>
          <w:szCs w:val="28"/>
        </w:rPr>
        <w:t>__________________________</w:t>
      </w:r>
      <w:r w:rsidRPr="009F0B94">
        <w:rPr>
          <w:rFonts w:ascii="Cambria" w:hAnsi="Cambria"/>
          <w:spacing w:val="-4"/>
          <w:sz w:val="28"/>
          <w:szCs w:val="28"/>
          <w:lang w:val="uz-Cyrl-UZ"/>
        </w:rPr>
        <w:t>________________.</w:t>
      </w:r>
    </w:p>
    <w:p w14:paraId="1074529D" w14:textId="77777777" w:rsidR="00F02295" w:rsidRPr="009F0B94" w:rsidRDefault="00F02295" w:rsidP="00F02295">
      <w:pPr>
        <w:spacing w:before="120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Номер телефона претендента: _____________________________________________.</w:t>
      </w:r>
    </w:p>
    <w:p w14:paraId="59920DE0" w14:textId="77777777" w:rsidR="00F02295" w:rsidRPr="009F0B94" w:rsidRDefault="00F02295" w:rsidP="00F02295">
      <w:pPr>
        <w:spacing w:before="120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Адрес электронной почты претендента: __________________________________.</w:t>
      </w:r>
    </w:p>
    <w:p w14:paraId="532B3718" w14:textId="77777777" w:rsidR="00F02295" w:rsidRPr="009F0B94" w:rsidRDefault="00F02295" w:rsidP="00F02295">
      <w:pPr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</w:p>
    <w:p w14:paraId="3BED8310" w14:textId="77777777" w:rsidR="00F02295" w:rsidRPr="009F0B94" w:rsidRDefault="00F02295" w:rsidP="00F02295">
      <w:pPr>
        <w:ind w:firstLine="709"/>
        <w:jc w:val="right"/>
        <w:rPr>
          <w:rFonts w:ascii="Cambria" w:hAnsi="Cambria"/>
          <w:spacing w:val="-4"/>
          <w:sz w:val="28"/>
          <w:szCs w:val="28"/>
          <w:lang w:val="uz-Cyrl-UZ"/>
        </w:rPr>
      </w:pPr>
    </w:p>
    <w:p w14:paraId="21C9D382" w14:textId="77777777" w:rsidR="00F02295" w:rsidRPr="009F0B94" w:rsidRDefault="00F02295" w:rsidP="00F02295">
      <w:pPr>
        <w:ind w:firstLine="709"/>
        <w:jc w:val="right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i/>
          <w:spacing w:val="-4"/>
          <w:sz w:val="28"/>
          <w:szCs w:val="28"/>
          <w:lang w:val="uz-Cyrl-UZ"/>
        </w:rPr>
        <w:t>подпись</w:t>
      </w:r>
      <w:r w:rsidRPr="009F0B94">
        <w:rPr>
          <w:rFonts w:ascii="Cambria" w:hAnsi="Cambria"/>
          <w:spacing w:val="-4"/>
          <w:sz w:val="28"/>
          <w:szCs w:val="28"/>
          <w:lang w:val="uz-Cyrl-UZ"/>
        </w:rPr>
        <w:t xml:space="preserve">           ___________________________</w:t>
      </w:r>
    </w:p>
    <w:p w14:paraId="56C3DBC5" w14:textId="77777777" w:rsidR="00F02295" w:rsidRPr="009F0B94" w:rsidRDefault="00F02295" w:rsidP="00F02295">
      <w:pPr>
        <w:ind w:left="7080" w:firstLine="708"/>
        <w:jc w:val="both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i/>
          <w:spacing w:val="-4"/>
          <w:sz w:val="28"/>
          <w:szCs w:val="28"/>
          <w:lang w:val="uz-Cyrl-UZ"/>
        </w:rPr>
        <w:t>(Ф.И.О.)</w:t>
      </w:r>
    </w:p>
    <w:p w14:paraId="32D30197" w14:textId="77777777" w:rsidR="00F02295" w:rsidRPr="009F0B94" w:rsidRDefault="00F02295" w:rsidP="00F02295">
      <w:pPr>
        <w:ind w:left="7080" w:firstLine="708"/>
        <w:jc w:val="both"/>
        <w:rPr>
          <w:rFonts w:ascii="Cambria" w:hAnsi="Cambria"/>
          <w:i/>
          <w:spacing w:val="-4"/>
          <w:sz w:val="28"/>
          <w:szCs w:val="28"/>
          <w:lang w:val="uz-Cyrl-UZ"/>
        </w:rPr>
      </w:pPr>
    </w:p>
    <w:p w14:paraId="63F0BC58" w14:textId="77777777" w:rsidR="00F02295" w:rsidRDefault="00F02295" w:rsidP="00F02295">
      <w:pPr>
        <w:jc w:val="right"/>
        <w:rPr>
          <w:rFonts w:ascii="Cambria" w:hAnsi="Cambria"/>
          <w:i/>
          <w:spacing w:val="-4"/>
          <w:lang w:val="uz-Cyrl-UZ"/>
        </w:rPr>
      </w:pPr>
      <w:r w:rsidRPr="009F0B94">
        <w:rPr>
          <w:rFonts w:ascii="Cambria" w:hAnsi="Cambria"/>
          <w:i/>
          <w:spacing w:val="-4"/>
          <w:lang w:val="uz-Cyrl-UZ"/>
        </w:rPr>
        <w:t>«______» ___________ 2021 г.</w:t>
      </w:r>
    </w:p>
    <w:p w14:paraId="28612A9C" w14:textId="5498EC9B" w:rsidR="00967215" w:rsidRPr="00F02295" w:rsidRDefault="00967215" w:rsidP="00F02295"/>
    <w:sectPr w:rsidR="00967215" w:rsidRPr="00F02295" w:rsidSect="00BF2CE3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72"/>
    <w:rsid w:val="00163ED8"/>
    <w:rsid w:val="00366488"/>
    <w:rsid w:val="00810782"/>
    <w:rsid w:val="00850C72"/>
    <w:rsid w:val="00967215"/>
    <w:rsid w:val="00BB56FB"/>
    <w:rsid w:val="00C12E84"/>
    <w:rsid w:val="00C13359"/>
    <w:rsid w:val="00F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55B6"/>
  <w15:chartTrackingRefBased/>
  <w15:docId w15:val="{BEFA97FE-3619-484B-8120-4A1A7B25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ED8"/>
    <w:rPr>
      <w:b/>
      <w:bCs/>
    </w:rPr>
  </w:style>
  <w:style w:type="character" w:styleId="a4">
    <w:name w:val="Emphasis"/>
    <w:basedOn w:val="a0"/>
    <w:uiPriority w:val="20"/>
    <w:qFormat/>
    <w:rsid w:val="00163ED8"/>
    <w:rPr>
      <w:i/>
      <w:iCs/>
    </w:rPr>
  </w:style>
  <w:style w:type="character" w:styleId="a5">
    <w:name w:val="Hyperlink"/>
    <w:basedOn w:val="a0"/>
    <w:uiPriority w:val="99"/>
    <w:semiHidden/>
    <w:unhideWhenUsed/>
    <w:rsid w:val="00163E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6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2021-05-31T16:39:00Z</dcterms:created>
  <dcterms:modified xsi:type="dcterms:W3CDTF">2021-05-31T16:39:00Z</dcterms:modified>
</cp:coreProperties>
</file>